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6A69" w14:textId="64D6B3D7" w:rsidR="0056279B" w:rsidRPr="00843705" w:rsidRDefault="009E282B" w:rsidP="0056279B">
      <w:pPr>
        <w:rPr>
          <w:rFonts w:ascii="Arial" w:hAnsi="Arial" w:cs="Arial"/>
        </w:rPr>
      </w:pPr>
      <w:r>
        <w:rPr>
          <w:rFonts w:ascii="Arial" w:hAnsi="Arial" w:cs="Arial"/>
        </w:rPr>
        <w:t xml:space="preserve">ONLINE ENTRIES FOR THE ZONE MEET AT:               </w:t>
      </w:r>
      <w:r w:rsidR="0056279B" w:rsidRPr="00843705">
        <w:rPr>
          <w:rFonts w:ascii="Arial" w:hAnsi="Arial" w:cs="Arial"/>
        </w:rPr>
        <w:t>http://www.trackdatabase.com/</w:t>
      </w:r>
    </w:p>
    <w:p w14:paraId="77B61DE6" w14:textId="5A6B580F" w:rsidR="0056279B" w:rsidRPr="00843705" w:rsidRDefault="0056279B" w:rsidP="0056279B">
      <w:pPr>
        <w:rPr>
          <w:rFonts w:ascii="Arial" w:hAnsi="Arial" w:cs="Arial"/>
          <w:b/>
        </w:rPr>
      </w:pPr>
      <w:r w:rsidRPr="00843705">
        <w:rPr>
          <w:rFonts w:ascii="Arial" w:hAnsi="Arial" w:cs="Arial"/>
          <w:b/>
        </w:rPr>
        <w:t>Meet Name: 201</w:t>
      </w:r>
      <w:r w:rsidR="005C72C1" w:rsidRPr="00843705">
        <w:rPr>
          <w:rFonts w:ascii="Arial" w:hAnsi="Arial" w:cs="Arial"/>
          <w:b/>
        </w:rPr>
        <w:t>9</w:t>
      </w:r>
      <w:r w:rsidRPr="00843705">
        <w:rPr>
          <w:rFonts w:ascii="Arial" w:hAnsi="Arial" w:cs="Arial"/>
          <w:b/>
        </w:rPr>
        <w:t xml:space="preserve"> </w:t>
      </w:r>
      <w:r w:rsidR="000C1D01">
        <w:rPr>
          <w:rFonts w:ascii="Arial" w:hAnsi="Arial" w:cs="Arial"/>
          <w:b/>
        </w:rPr>
        <w:t>NCAA Zone 2 Championship</w:t>
      </w:r>
      <w:r w:rsidRPr="00843705">
        <w:rPr>
          <w:rFonts w:ascii="Arial" w:hAnsi="Arial" w:cs="Arial"/>
          <w:b/>
        </w:rPr>
        <w:t xml:space="preserve">  </w:t>
      </w:r>
      <w:r w:rsidRPr="00843705">
        <w:rPr>
          <w:rFonts w:ascii="Arial" w:hAnsi="Arial" w:cs="Arial"/>
          <w:b/>
        </w:rPr>
        <w:tab/>
      </w:r>
      <w:r w:rsidRPr="00843705">
        <w:rPr>
          <w:rFonts w:ascii="Arial" w:hAnsi="Arial" w:cs="Arial"/>
          <w:b/>
        </w:rPr>
        <w:tab/>
        <w:t xml:space="preserve"> </w:t>
      </w:r>
    </w:p>
    <w:p w14:paraId="20A60601" w14:textId="226E9DBC" w:rsidR="0056279B" w:rsidRPr="00843705" w:rsidRDefault="0056279B" w:rsidP="0056279B">
      <w:pPr>
        <w:rPr>
          <w:rFonts w:ascii="Arial" w:hAnsi="Arial" w:cs="Arial"/>
          <w:b/>
        </w:rPr>
      </w:pPr>
      <w:r w:rsidRPr="00843705">
        <w:rPr>
          <w:rFonts w:ascii="Arial" w:hAnsi="Arial" w:cs="Arial"/>
          <w:b/>
        </w:rPr>
        <w:t>Meet Code</w:t>
      </w:r>
      <w:r w:rsidRPr="00843705">
        <w:rPr>
          <w:rFonts w:ascii="Arial" w:hAnsi="Arial" w:cs="Arial"/>
          <w:b/>
          <w:sz w:val="28"/>
        </w:rPr>
        <w:t>:</w:t>
      </w:r>
      <w:r w:rsidRPr="00303B58">
        <w:rPr>
          <w:rFonts w:ascii="Arial" w:hAnsi="Arial" w:cs="Arial"/>
          <w:b/>
          <w:sz w:val="28"/>
        </w:rPr>
        <w:t xml:space="preserve"> </w:t>
      </w:r>
      <w:r w:rsidR="00303B58" w:rsidRPr="00303B58">
        <w:rPr>
          <w:b/>
        </w:rPr>
        <w:t>JG1QY</w:t>
      </w:r>
    </w:p>
    <w:p w14:paraId="1C411B2C" w14:textId="6EFED4D4" w:rsidR="0056279B" w:rsidRPr="00843705" w:rsidRDefault="0056279B" w:rsidP="0056279B">
      <w:pPr>
        <w:rPr>
          <w:rFonts w:ascii="Arial" w:hAnsi="Arial" w:cs="Arial"/>
          <w:b/>
        </w:rPr>
      </w:pPr>
      <w:r w:rsidRPr="00843705">
        <w:rPr>
          <w:rFonts w:ascii="Arial" w:hAnsi="Arial" w:cs="Arial"/>
          <w:b/>
        </w:rPr>
        <w:t xml:space="preserve">Meet Date: </w:t>
      </w:r>
      <w:r w:rsidR="000C1D01">
        <w:rPr>
          <w:rFonts w:ascii="Arial" w:hAnsi="Arial" w:cs="Arial"/>
          <w:b/>
          <w:sz w:val="24"/>
        </w:rPr>
        <w:t>October 16</w:t>
      </w:r>
      <w:r w:rsidR="005C72C1" w:rsidRPr="00843705">
        <w:rPr>
          <w:rFonts w:ascii="Arial" w:hAnsi="Arial" w:cs="Arial"/>
          <w:b/>
          <w:sz w:val="24"/>
        </w:rPr>
        <w:t>, 2019</w:t>
      </w:r>
    </w:p>
    <w:p w14:paraId="08BC336A" w14:textId="1CE6B99C" w:rsidR="0056279B" w:rsidRPr="00843705" w:rsidRDefault="0056279B" w:rsidP="0056279B">
      <w:pPr>
        <w:rPr>
          <w:rFonts w:ascii="Arial" w:hAnsi="Arial" w:cs="Arial"/>
          <w:b/>
        </w:rPr>
      </w:pPr>
      <w:r w:rsidRPr="00843705">
        <w:rPr>
          <w:rFonts w:ascii="Arial" w:hAnsi="Arial" w:cs="Arial"/>
          <w:b/>
        </w:rPr>
        <w:t xml:space="preserve">Entry Close Date: </w:t>
      </w:r>
      <w:r w:rsidR="000C1D01">
        <w:rPr>
          <w:rFonts w:ascii="Arial" w:hAnsi="Arial" w:cs="Arial"/>
          <w:b/>
        </w:rPr>
        <w:t>Thursday</w:t>
      </w:r>
      <w:r w:rsidR="00901418" w:rsidRPr="00843705">
        <w:rPr>
          <w:rFonts w:ascii="Arial" w:hAnsi="Arial" w:cs="Arial"/>
          <w:b/>
        </w:rPr>
        <w:t xml:space="preserve">, </w:t>
      </w:r>
      <w:r w:rsidR="000C1D01">
        <w:rPr>
          <w:rFonts w:ascii="Arial" w:hAnsi="Arial" w:cs="Arial"/>
          <w:b/>
        </w:rPr>
        <w:t>Oct. 10</w:t>
      </w:r>
      <w:r w:rsidR="00E336EE">
        <w:rPr>
          <w:rFonts w:ascii="Arial" w:hAnsi="Arial" w:cs="Arial"/>
          <w:b/>
        </w:rPr>
        <w:t xml:space="preserve"> at 3</w:t>
      </w:r>
      <w:r w:rsidRPr="00843705">
        <w:rPr>
          <w:rFonts w:ascii="Arial" w:hAnsi="Arial" w:cs="Arial"/>
          <w:b/>
        </w:rPr>
        <w:t>:00 pm</w:t>
      </w:r>
    </w:p>
    <w:p w14:paraId="370D2779" w14:textId="77777777" w:rsidR="0056279B" w:rsidRPr="00843705" w:rsidRDefault="0056279B" w:rsidP="0056279B">
      <w:pPr>
        <w:rPr>
          <w:rFonts w:ascii="Arial" w:hAnsi="Arial" w:cs="Arial"/>
        </w:rPr>
      </w:pPr>
      <w:r w:rsidRPr="00843705">
        <w:rPr>
          <w:rFonts w:ascii="Arial" w:hAnsi="Arial" w:cs="Arial"/>
          <w:b/>
          <w:bCs/>
          <w:highlight w:val="cyan"/>
        </w:rPr>
        <w:t>If this is your first meet with the Track Database online entries</w:t>
      </w:r>
      <w:r w:rsidRPr="00843705">
        <w:rPr>
          <w:rFonts w:ascii="Arial" w:hAnsi="Arial" w:cs="Arial"/>
        </w:rPr>
        <w:t>: (</w:t>
      </w:r>
      <w:r w:rsidRPr="00843705">
        <w:rPr>
          <w:rFonts w:ascii="Arial" w:hAnsi="Arial" w:cs="Arial"/>
          <w:highlight w:val="yellow"/>
        </w:rPr>
        <w:t>Returning Users, see below</w:t>
      </w:r>
      <w:r w:rsidRPr="00843705">
        <w:rPr>
          <w:rFonts w:ascii="Arial" w:hAnsi="Arial" w:cs="Arial"/>
        </w:rPr>
        <w:t>)</w:t>
      </w:r>
    </w:p>
    <w:p w14:paraId="0EB02F1E" w14:textId="77777777" w:rsidR="0056279B" w:rsidRPr="00843705" w:rsidRDefault="0056279B" w:rsidP="0056279B">
      <w:pPr>
        <w:rPr>
          <w:rFonts w:ascii="Arial" w:hAnsi="Arial" w:cs="Arial"/>
        </w:rPr>
      </w:pPr>
      <w:r w:rsidRPr="00843705">
        <w:rPr>
          <w:rFonts w:ascii="Arial" w:hAnsi="Arial" w:cs="Arial"/>
        </w:rPr>
        <w:t>Select ‘Register’ from the menu on the left to bring you to the registration page that will allow you to register your team.  On your first visit to the registration system you will need to provide all the information required. OFSAA &amp; CISAA have restricted modification abilities as much of their information is generated automatically.</w:t>
      </w:r>
    </w:p>
    <w:p w14:paraId="180C436E" w14:textId="17FD5318" w:rsidR="0056279B" w:rsidRPr="00843705" w:rsidRDefault="0056279B" w:rsidP="0056279B">
      <w:pPr>
        <w:rPr>
          <w:rFonts w:ascii="Arial" w:hAnsi="Arial" w:cs="Arial"/>
          <w:u w:val="single"/>
        </w:rPr>
      </w:pPr>
      <w:r w:rsidRPr="00843705">
        <w:rPr>
          <w:rFonts w:ascii="Arial" w:hAnsi="Arial" w:cs="Arial"/>
        </w:rPr>
        <w:t xml:space="preserve">Registration now uses a </w:t>
      </w:r>
      <w:r w:rsidRPr="00843705">
        <w:rPr>
          <w:rFonts w:ascii="Arial" w:hAnsi="Arial" w:cs="Arial"/>
          <w:b/>
          <w:sz w:val="24"/>
        </w:rPr>
        <w:t>username and password</w:t>
      </w:r>
      <w:r w:rsidRPr="00843705">
        <w:rPr>
          <w:rFonts w:ascii="Arial" w:hAnsi="Arial" w:cs="Arial"/>
        </w:rPr>
        <w:t xml:space="preserve">, the username you create must be unique and cannot be changed.  This username and password can be shared between the coaching team to allow multiple coaches to do registrations for segments of the team. </w:t>
      </w:r>
    </w:p>
    <w:p w14:paraId="77E7B132" w14:textId="29B60252" w:rsidR="007449E8" w:rsidRPr="009E282B" w:rsidRDefault="007449E8" w:rsidP="009E282B">
      <w:pPr>
        <w:pStyle w:val="NoSpacing"/>
        <w:rPr>
          <w:sz w:val="28"/>
          <w:szCs w:val="28"/>
        </w:rPr>
      </w:pPr>
      <w:r w:rsidRPr="009E282B">
        <w:rPr>
          <w:b/>
          <w:sz w:val="28"/>
          <w:szCs w:val="28"/>
          <w:highlight w:val="yellow"/>
        </w:rPr>
        <w:t>Returning Users:</w:t>
      </w:r>
      <w:r w:rsidRPr="009E282B">
        <w:rPr>
          <w:sz w:val="28"/>
          <w:szCs w:val="28"/>
          <w:highlight w:val="yellow"/>
        </w:rPr>
        <w:t xml:space="preserve"> Select ‘Login’ from the menu on the left and use the username and password that you previously established.</w:t>
      </w:r>
      <w:r w:rsidRPr="009E282B">
        <w:rPr>
          <w:sz w:val="28"/>
          <w:szCs w:val="28"/>
        </w:rPr>
        <w:t xml:space="preserve"> Most Schools have them if you have forgotten yours</w:t>
      </w:r>
      <w:r w:rsidR="009E282B" w:rsidRPr="009E282B">
        <w:rPr>
          <w:sz w:val="28"/>
          <w:szCs w:val="28"/>
        </w:rPr>
        <w:t xml:space="preserve"> you can reset them by contacting: info@trackdatabase.com</w:t>
      </w:r>
    </w:p>
    <w:p w14:paraId="6A9AD14D" w14:textId="77777777" w:rsidR="009E282B" w:rsidRPr="00843705" w:rsidRDefault="009E282B" w:rsidP="009E282B">
      <w:pPr>
        <w:pStyle w:val="NoSpacing"/>
      </w:pPr>
    </w:p>
    <w:p w14:paraId="36282418" w14:textId="61AAA857" w:rsidR="0056279B" w:rsidRPr="00843705" w:rsidRDefault="0056279B" w:rsidP="0056279B">
      <w:pPr>
        <w:rPr>
          <w:rFonts w:ascii="Arial" w:hAnsi="Arial" w:cs="Arial"/>
        </w:rPr>
      </w:pPr>
      <w:r w:rsidRPr="00843705">
        <w:rPr>
          <w:rFonts w:ascii="Arial" w:hAnsi="Arial" w:cs="Arial"/>
          <w:b/>
        </w:rPr>
        <w:t>Joining a Meet:</w:t>
      </w:r>
      <w:r w:rsidRPr="00843705">
        <w:rPr>
          <w:rFonts w:ascii="Arial" w:hAnsi="Arial" w:cs="Arial"/>
        </w:rPr>
        <w:t xml:space="preserve"> To join a new meet, select ‘Join Meet’ from the left menu.  You will be prompted to enter the meet code </w:t>
      </w:r>
      <w:r w:rsidR="00CA00D2" w:rsidRPr="00843705">
        <w:rPr>
          <w:rFonts w:ascii="Arial" w:hAnsi="Arial" w:cs="Arial"/>
        </w:rPr>
        <w:t>above</w:t>
      </w:r>
      <w:r w:rsidR="00303B58">
        <w:rPr>
          <w:rFonts w:ascii="Arial" w:hAnsi="Arial" w:cs="Arial"/>
        </w:rPr>
        <w:t xml:space="preserve"> </w:t>
      </w:r>
      <w:r w:rsidR="00CA00D2" w:rsidRPr="00843705">
        <w:rPr>
          <w:rFonts w:ascii="Arial" w:hAnsi="Arial" w:cs="Arial"/>
        </w:rPr>
        <w:t>(</w:t>
      </w:r>
      <w:r w:rsidR="00303B58" w:rsidRPr="00303B58">
        <w:rPr>
          <w:b/>
        </w:rPr>
        <w:t>JG1QY</w:t>
      </w:r>
      <w:r w:rsidR="00CA00D2" w:rsidRPr="00843705">
        <w:rPr>
          <w:rFonts w:ascii="Arial" w:hAnsi="Arial" w:cs="Arial"/>
        </w:rPr>
        <w:t>)</w:t>
      </w:r>
      <w:r w:rsidRPr="00843705">
        <w:rPr>
          <w:rFonts w:ascii="Arial" w:hAnsi="Arial" w:cs="Arial"/>
        </w:rPr>
        <w:t xml:space="preserve">.  After entering this code and clicking the join meet button you will be added to the meet and it will now appear </w:t>
      </w:r>
      <w:r w:rsidR="002C63C4" w:rsidRPr="00843705">
        <w:rPr>
          <w:rFonts w:ascii="Arial" w:hAnsi="Arial" w:cs="Arial"/>
        </w:rPr>
        <w:t>on your screen as:</w:t>
      </w:r>
    </w:p>
    <w:p w14:paraId="3429CCCA" w14:textId="0269E54C" w:rsidR="002C63C4" w:rsidRPr="00843705" w:rsidRDefault="000C1D01" w:rsidP="0056279B">
      <w:pPr>
        <w:rPr>
          <w:rFonts w:ascii="Arial" w:hAnsi="Arial" w:cs="Arial"/>
        </w:rPr>
      </w:pPr>
      <w:r>
        <w:rPr>
          <w:rFonts w:ascii="Arial" w:hAnsi="Arial" w:cs="Arial"/>
        </w:rPr>
        <w:t xml:space="preserve">NCAA </w:t>
      </w:r>
      <w:r w:rsidR="002C63C4" w:rsidRPr="00843705">
        <w:rPr>
          <w:rFonts w:ascii="Arial" w:hAnsi="Arial" w:cs="Arial"/>
        </w:rPr>
        <w:t xml:space="preserve">Zone </w:t>
      </w:r>
      <w:r>
        <w:rPr>
          <w:rFonts w:ascii="Arial" w:hAnsi="Arial" w:cs="Arial"/>
        </w:rPr>
        <w:t xml:space="preserve">2 </w:t>
      </w:r>
      <w:r w:rsidR="002C63C4" w:rsidRPr="00843705">
        <w:rPr>
          <w:rFonts w:ascii="Arial" w:hAnsi="Arial" w:cs="Arial"/>
        </w:rPr>
        <w:t xml:space="preserve">Cross Country Championships   Oct </w:t>
      </w:r>
      <w:r>
        <w:rPr>
          <w:rFonts w:ascii="Arial" w:hAnsi="Arial" w:cs="Arial"/>
        </w:rPr>
        <w:t>16</w:t>
      </w:r>
      <w:r w:rsidR="002C63C4" w:rsidRPr="00843705">
        <w:rPr>
          <w:rFonts w:ascii="Arial" w:hAnsi="Arial" w:cs="Arial"/>
        </w:rPr>
        <w:t xml:space="preserve"> </w:t>
      </w:r>
      <w:r>
        <w:rPr>
          <w:rFonts w:ascii="Arial" w:hAnsi="Arial" w:cs="Arial"/>
        </w:rPr>
        <w:t xml:space="preserve"> </w:t>
      </w:r>
      <w:r w:rsidR="002C63C4" w:rsidRPr="00843705">
        <w:rPr>
          <w:rFonts w:ascii="Arial" w:hAnsi="Arial" w:cs="Arial"/>
          <w:noProof/>
          <w:color w:val="000000"/>
          <w:lang w:eastAsia="en-CA"/>
        </w:rPr>
        <w:drawing>
          <wp:inline distT="0" distB="0" distL="0" distR="0" wp14:anchorId="6D5E63B6" wp14:editId="1575510F">
            <wp:extent cx="822960" cy="144780"/>
            <wp:effectExtent l="0" t="0" r="0" b="762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44780"/>
                    </a:xfrm>
                    <a:prstGeom prst="rect">
                      <a:avLst/>
                    </a:prstGeom>
                    <a:noFill/>
                    <a:ln>
                      <a:noFill/>
                    </a:ln>
                  </pic:spPr>
                </pic:pic>
              </a:graphicData>
            </a:graphic>
          </wp:inline>
        </w:drawing>
      </w:r>
      <w:r w:rsidR="002C63C4" w:rsidRPr="00843705">
        <w:rPr>
          <w:rFonts w:ascii="Arial" w:hAnsi="Arial" w:cs="Arial"/>
          <w:noProof/>
          <w:color w:val="000000"/>
          <w:lang w:eastAsia="en-CA"/>
        </w:rPr>
        <w:drawing>
          <wp:inline distT="0" distB="0" distL="0" distR="0" wp14:anchorId="59243A2C" wp14:editId="2686CF38">
            <wp:extent cx="822960" cy="144780"/>
            <wp:effectExtent l="0" t="0" r="0" b="762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44780"/>
                    </a:xfrm>
                    <a:prstGeom prst="rect">
                      <a:avLst/>
                    </a:prstGeom>
                    <a:noFill/>
                    <a:ln>
                      <a:noFill/>
                    </a:ln>
                  </pic:spPr>
                </pic:pic>
              </a:graphicData>
            </a:graphic>
          </wp:inline>
        </w:drawing>
      </w:r>
    </w:p>
    <w:p w14:paraId="61ECB27A" w14:textId="2FDFB4DA" w:rsidR="00901418" w:rsidRPr="00843705" w:rsidRDefault="0056279B" w:rsidP="0056279B">
      <w:pPr>
        <w:rPr>
          <w:rFonts w:ascii="Arial" w:hAnsi="Arial" w:cs="Arial"/>
        </w:rPr>
      </w:pPr>
      <w:r w:rsidRPr="00843705">
        <w:rPr>
          <w:rFonts w:ascii="Arial" w:hAnsi="Arial" w:cs="Arial"/>
          <w:b/>
          <w:sz w:val="24"/>
          <w:u w:val="single"/>
        </w:rPr>
        <w:t>Adding your entries</w:t>
      </w:r>
      <w:r w:rsidRPr="00843705">
        <w:rPr>
          <w:rFonts w:ascii="Arial" w:hAnsi="Arial" w:cs="Arial"/>
        </w:rPr>
        <w:t xml:space="preserve">: </w:t>
      </w:r>
    </w:p>
    <w:tbl>
      <w:tblPr>
        <w:tblW w:w="10500" w:type="dxa"/>
        <w:tblCellSpacing w:w="15" w:type="dxa"/>
        <w:shd w:val="clear" w:color="auto" w:fill="FAFCFF"/>
        <w:tblCellMar>
          <w:top w:w="15" w:type="dxa"/>
          <w:left w:w="15" w:type="dxa"/>
          <w:bottom w:w="15" w:type="dxa"/>
          <w:right w:w="15" w:type="dxa"/>
        </w:tblCellMar>
        <w:tblLook w:val="04A0" w:firstRow="1" w:lastRow="0" w:firstColumn="1" w:lastColumn="0" w:noHBand="0" w:noVBand="1"/>
      </w:tblPr>
      <w:tblGrid>
        <w:gridCol w:w="10088"/>
        <w:gridCol w:w="67"/>
        <w:gridCol w:w="66"/>
        <w:gridCol w:w="66"/>
        <w:gridCol w:w="66"/>
        <w:gridCol w:w="66"/>
        <w:gridCol w:w="81"/>
      </w:tblGrid>
      <w:tr w:rsidR="008F4203" w:rsidRPr="00843705" w14:paraId="573682E1" w14:textId="77777777" w:rsidTr="002C63C4">
        <w:trPr>
          <w:tblCellSpacing w:w="15" w:type="dxa"/>
        </w:trPr>
        <w:tc>
          <w:tcPr>
            <w:tcW w:w="0" w:type="auto"/>
            <w:shd w:val="clear" w:color="auto" w:fill="FAFCFF"/>
            <w:noWrap/>
            <w:hideMark/>
          </w:tcPr>
          <w:p w14:paraId="596B6FCF" w14:textId="705CFE2E" w:rsidR="002C63C4" w:rsidRPr="002C63C4" w:rsidRDefault="002C63C4" w:rsidP="002C63C4">
            <w:pPr>
              <w:spacing w:after="0" w:line="240" w:lineRule="auto"/>
              <w:rPr>
                <w:rFonts w:ascii="Arial" w:eastAsia="Times New Roman" w:hAnsi="Arial" w:cs="Arial"/>
                <w:color w:val="000000"/>
                <w:sz w:val="27"/>
                <w:szCs w:val="27"/>
                <w:lang w:eastAsia="en-CA"/>
              </w:rPr>
            </w:pPr>
            <w:r w:rsidRPr="00843705">
              <w:rPr>
                <w:rFonts w:ascii="Arial" w:hAnsi="Arial" w:cs="Arial"/>
                <w:b/>
              </w:rPr>
              <w:t xml:space="preserve">Select </w:t>
            </w:r>
            <w:r w:rsidRPr="00843705">
              <w:rPr>
                <w:rFonts w:ascii="Arial" w:hAnsi="Arial" w:cs="Arial"/>
                <w:noProof/>
                <w:color w:val="000000"/>
                <w:lang w:eastAsia="en-CA"/>
              </w:rPr>
              <w:drawing>
                <wp:inline distT="0" distB="0" distL="0" distR="0" wp14:anchorId="0548017D" wp14:editId="366DDB19">
                  <wp:extent cx="822960" cy="144780"/>
                  <wp:effectExtent l="0" t="0" r="0" b="762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44780"/>
                          </a:xfrm>
                          <a:prstGeom prst="rect">
                            <a:avLst/>
                          </a:prstGeom>
                          <a:noFill/>
                          <a:ln>
                            <a:noFill/>
                          </a:ln>
                        </pic:spPr>
                      </pic:pic>
                    </a:graphicData>
                  </a:graphic>
                </wp:inline>
              </w:drawing>
            </w:r>
            <w:r w:rsidR="0056279B" w:rsidRPr="00843705">
              <w:rPr>
                <w:rFonts w:ascii="Arial" w:hAnsi="Arial" w:cs="Arial"/>
              </w:rPr>
              <w:t xml:space="preserve">, </w:t>
            </w:r>
            <w:r w:rsidRPr="00843705">
              <w:rPr>
                <w:rFonts w:ascii="Arial" w:hAnsi="Arial" w:cs="Arial"/>
              </w:rPr>
              <w:t xml:space="preserve">and on the next screen </w:t>
            </w:r>
            <w:r w:rsidRPr="00843705">
              <w:rPr>
                <w:rFonts w:ascii="Arial" w:eastAsia="Times New Roman" w:hAnsi="Arial" w:cs="Arial"/>
                <w:noProof/>
                <w:color w:val="000000"/>
                <w:sz w:val="27"/>
                <w:szCs w:val="27"/>
                <w:lang w:eastAsia="en-CA"/>
              </w:rPr>
              <w:drawing>
                <wp:inline distT="0" distB="0" distL="0" distR="0" wp14:anchorId="79C23656" wp14:editId="2AAB86B1">
                  <wp:extent cx="792480" cy="144780"/>
                  <wp:effectExtent l="0" t="0" r="7620" b="762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144780"/>
                          </a:xfrm>
                          <a:prstGeom prst="rect">
                            <a:avLst/>
                          </a:prstGeom>
                          <a:noFill/>
                          <a:ln>
                            <a:noFill/>
                          </a:ln>
                        </pic:spPr>
                      </pic:pic>
                    </a:graphicData>
                  </a:graphic>
                </wp:inline>
              </w:drawing>
            </w:r>
            <w:r w:rsidR="00250ECA" w:rsidRPr="00843705">
              <w:rPr>
                <w:rFonts w:ascii="Arial" w:hAnsi="Arial" w:cs="Arial"/>
              </w:rPr>
              <w:t xml:space="preserve"> and then enter name, </w:t>
            </w:r>
            <w:r w:rsidR="008F4203" w:rsidRPr="00843705">
              <w:rPr>
                <w:rFonts w:ascii="Arial" w:hAnsi="Arial" w:cs="Arial"/>
              </w:rPr>
              <w:t>gender, and division.</w:t>
            </w:r>
          </w:p>
        </w:tc>
        <w:tc>
          <w:tcPr>
            <w:tcW w:w="0" w:type="auto"/>
            <w:shd w:val="clear" w:color="auto" w:fill="FAFCFF"/>
            <w:vAlign w:val="center"/>
            <w:hideMark/>
          </w:tcPr>
          <w:p w14:paraId="09AD2DFF" w14:textId="77777777" w:rsidR="002C63C4" w:rsidRPr="002C63C4" w:rsidRDefault="002C63C4" w:rsidP="002C63C4">
            <w:pPr>
              <w:spacing w:after="0" w:line="240" w:lineRule="auto"/>
              <w:rPr>
                <w:rFonts w:ascii="Arial" w:eastAsia="Times New Roman" w:hAnsi="Arial" w:cs="Arial"/>
                <w:sz w:val="20"/>
                <w:szCs w:val="20"/>
                <w:lang w:eastAsia="en-CA"/>
              </w:rPr>
            </w:pPr>
          </w:p>
        </w:tc>
        <w:tc>
          <w:tcPr>
            <w:tcW w:w="0" w:type="auto"/>
            <w:shd w:val="clear" w:color="auto" w:fill="FAFCFF"/>
            <w:vAlign w:val="center"/>
            <w:hideMark/>
          </w:tcPr>
          <w:p w14:paraId="53CA424A" w14:textId="77777777" w:rsidR="002C63C4" w:rsidRPr="002C63C4" w:rsidRDefault="002C63C4" w:rsidP="002C63C4">
            <w:pPr>
              <w:spacing w:after="0" w:line="240" w:lineRule="auto"/>
              <w:rPr>
                <w:rFonts w:ascii="Arial" w:eastAsia="Times New Roman" w:hAnsi="Arial" w:cs="Arial"/>
                <w:sz w:val="20"/>
                <w:szCs w:val="20"/>
                <w:lang w:eastAsia="en-CA"/>
              </w:rPr>
            </w:pPr>
          </w:p>
        </w:tc>
        <w:tc>
          <w:tcPr>
            <w:tcW w:w="0" w:type="auto"/>
            <w:shd w:val="clear" w:color="auto" w:fill="FAFCFF"/>
            <w:vAlign w:val="center"/>
            <w:hideMark/>
          </w:tcPr>
          <w:p w14:paraId="115DE2A2" w14:textId="77777777" w:rsidR="002C63C4" w:rsidRPr="002C63C4" w:rsidRDefault="002C63C4" w:rsidP="002C63C4">
            <w:pPr>
              <w:spacing w:after="0" w:line="240" w:lineRule="auto"/>
              <w:rPr>
                <w:rFonts w:ascii="Arial" w:eastAsia="Times New Roman" w:hAnsi="Arial" w:cs="Arial"/>
                <w:sz w:val="20"/>
                <w:szCs w:val="20"/>
                <w:lang w:eastAsia="en-CA"/>
              </w:rPr>
            </w:pPr>
          </w:p>
        </w:tc>
        <w:tc>
          <w:tcPr>
            <w:tcW w:w="0" w:type="auto"/>
            <w:shd w:val="clear" w:color="auto" w:fill="FAFCFF"/>
            <w:vAlign w:val="center"/>
            <w:hideMark/>
          </w:tcPr>
          <w:p w14:paraId="59CC1AD8" w14:textId="77777777" w:rsidR="002C63C4" w:rsidRPr="002C63C4" w:rsidRDefault="002C63C4" w:rsidP="002C63C4">
            <w:pPr>
              <w:spacing w:after="0" w:line="240" w:lineRule="auto"/>
              <w:rPr>
                <w:rFonts w:ascii="Arial" w:eastAsia="Times New Roman" w:hAnsi="Arial" w:cs="Arial"/>
                <w:sz w:val="20"/>
                <w:szCs w:val="20"/>
                <w:lang w:eastAsia="en-CA"/>
              </w:rPr>
            </w:pPr>
          </w:p>
        </w:tc>
        <w:tc>
          <w:tcPr>
            <w:tcW w:w="0" w:type="auto"/>
            <w:shd w:val="clear" w:color="auto" w:fill="FAFCFF"/>
            <w:vAlign w:val="center"/>
          </w:tcPr>
          <w:p w14:paraId="062EC0F1" w14:textId="77777777" w:rsidR="002C63C4" w:rsidRPr="002C63C4" w:rsidRDefault="002C63C4" w:rsidP="002C63C4">
            <w:pPr>
              <w:spacing w:after="0" w:line="240" w:lineRule="auto"/>
              <w:rPr>
                <w:rFonts w:ascii="Arial" w:eastAsia="Times New Roman" w:hAnsi="Arial" w:cs="Arial"/>
                <w:sz w:val="20"/>
                <w:szCs w:val="20"/>
                <w:lang w:eastAsia="en-CA"/>
              </w:rPr>
            </w:pPr>
          </w:p>
        </w:tc>
        <w:tc>
          <w:tcPr>
            <w:tcW w:w="0" w:type="auto"/>
            <w:shd w:val="clear" w:color="auto" w:fill="FAFCFF"/>
            <w:vAlign w:val="center"/>
          </w:tcPr>
          <w:p w14:paraId="4AAC8350" w14:textId="77777777" w:rsidR="002C63C4" w:rsidRPr="002C63C4" w:rsidRDefault="002C63C4" w:rsidP="002C63C4">
            <w:pPr>
              <w:spacing w:after="0" w:line="240" w:lineRule="auto"/>
              <w:rPr>
                <w:rFonts w:ascii="Arial" w:eastAsia="Times New Roman" w:hAnsi="Arial" w:cs="Arial"/>
                <w:sz w:val="20"/>
                <w:szCs w:val="20"/>
                <w:lang w:eastAsia="en-CA"/>
              </w:rPr>
            </w:pPr>
          </w:p>
        </w:tc>
      </w:tr>
    </w:tbl>
    <w:p w14:paraId="08284A9C" w14:textId="07851B07" w:rsidR="0056279B" w:rsidRPr="00843705" w:rsidRDefault="008F4203" w:rsidP="0056279B">
      <w:pPr>
        <w:rPr>
          <w:rFonts w:ascii="Arial" w:hAnsi="Arial" w:cs="Arial"/>
        </w:rPr>
      </w:pPr>
      <w:r w:rsidRPr="00843705">
        <w:rPr>
          <w:rFonts w:ascii="Arial" w:hAnsi="Arial" w:cs="Arial"/>
        </w:rPr>
        <w:t>Then</w:t>
      </w:r>
      <w:r w:rsidR="0056279B" w:rsidRPr="00843705">
        <w:rPr>
          <w:rFonts w:ascii="Arial" w:hAnsi="Arial" w:cs="Arial"/>
        </w:rPr>
        <w:t xml:space="preserve"> select the</w:t>
      </w:r>
      <w:r w:rsidR="00CA00D2" w:rsidRPr="00843705">
        <w:rPr>
          <w:rFonts w:ascii="Arial" w:hAnsi="Arial" w:cs="Arial"/>
        </w:rPr>
        <w:t xml:space="preserve"> event</w:t>
      </w:r>
      <w:r w:rsidR="0056279B" w:rsidRPr="00843705">
        <w:rPr>
          <w:rFonts w:ascii="Arial" w:hAnsi="Arial" w:cs="Arial"/>
        </w:rPr>
        <w:t xml:space="preserve"> in the edit view for each athlete, check the box beside the event to register for it. REMEMBER TO  click  </w:t>
      </w:r>
      <w:r w:rsidR="0056279B" w:rsidRPr="00843705">
        <w:rPr>
          <w:rFonts w:ascii="Arial" w:hAnsi="Arial" w:cs="Arial"/>
          <w:b/>
          <w:caps/>
        </w:rPr>
        <w:t>submit</w:t>
      </w:r>
      <w:r w:rsidR="0056279B" w:rsidRPr="00843705">
        <w:rPr>
          <w:rFonts w:ascii="Arial" w:hAnsi="Arial" w:cs="Arial"/>
        </w:rPr>
        <w:t xml:space="preserve"> at the bottom of the page </w:t>
      </w:r>
      <w:r w:rsidR="00901418" w:rsidRPr="00843705">
        <w:rPr>
          <w:rFonts w:ascii="Arial" w:hAnsi="Arial" w:cs="Arial"/>
        </w:rPr>
        <w:t>to</w:t>
      </w:r>
      <w:r w:rsidR="0056279B" w:rsidRPr="00843705">
        <w:rPr>
          <w:rFonts w:ascii="Arial" w:hAnsi="Arial" w:cs="Arial"/>
        </w:rPr>
        <w:t xml:space="preserve"> save</w:t>
      </w:r>
      <w:r w:rsidR="00901418" w:rsidRPr="00843705">
        <w:rPr>
          <w:rFonts w:ascii="Arial" w:hAnsi="Arial" w:cs="Arial"/>
        </w:rPr>
        <w:t xml:space="preserve"> the data entered.  Seed times are not necessary</w:t>
      </w:r>
      <w:r w:rsidR="00CA00D2" w:rsidRPr="00843705">
        <w:rPr>
          <w:rFonts w:ascii="Arial" w:hAnsi="Arial" w:cs="Arial"/>
        </w:rPr>
        <w:t xml:space="preserve"> for cross country</w:t>
      </w:r>
      <w:r w:rsidRPr="00843705">
        <w:rPr>
          <w:rFonts w:ascii="Arial" w:hAnsi="Arial" w:cs="Arial"/>
        </w:rPr>
        <w:t>.</w:t>
      </w:r>
      <w:r w:rsidR="00CA00D2" w:rsidRPr="00843705">
        <w:rPr>
          <w:rFonts w:ascii="Arial" w:hAnsi="Arial" w:cs="Arial"/>
        </w:rPr>
        <w:t xml:space="preserve"> </w:t>
      </w:r>
    </w:p>
    <w:p w14:paraId="21CB7579" w14:textId="77777777" w:rsidR="00843705" w:rsidRPr="00843705" w:rsidRDefault="00843705" w:rsidP="00843705">
      <w:pPr>
        <w:pStyle w:val="NoSpacing"/>
        <w:rPr>
          <w:rFonts w:ascii="Arial" w:hAnsi="Arial" w:cs="Arial"/>
          <w:sz w:val="28"/>
          <w:szCs w:val="28"/>
        </w:rPr>
      </w:pPr>
      <w:r w:rsidRPr="00843705">
        <w:rPr>
          <w:rFonts w:ascii="Arial" w:hAnsi="Arial" w:cs="Arial"/>
          <w:sz w:val="28"/>
          <w:szCs w:val="28"/>
        </w:rPr>
        <w:t xml:space="preserve">Your entries will be emailed to you(at the email address you registered) prior to the entry close date in order to allow you time to review your entries and make any changes needed. </w:t>
      </w:r>
    </w:p>
    <w:p w14:paraId="2D3C0F0F" w14:textId="5D2D345C" w:rsidR="0020193D" w:rsidRPr="00843705" w:rsidRDefault="008F4203" w:rsidP="00843705">
      <w:pPr>
        <w:pStyle w:val="Heading1"/>
        <w:rPr>
          <w:rFonts w:ascii="Arial" w:hAnsi="Arial" w:cs="Arial"/>
        </w:rPr>
      </w:pPr>
      <w:r w:rsidRPr="00843705">
        <w:rPr>
          <w:rFonts w:ascii="Arial" w:hAnsi="Arial" w:cs="Arial"/>
        </w:rPr>
        <w:t xml:space="preserve">You may revisit the website anytime to edit your entries. After the closing deadline you will need to contact </w:t>
      </w:r>
      <w:r w:rsidR="000C1D01">
        <w:rPr>
          <w:rFonts w:ascii="Arial" w:hAnsi="Arial" w:cs="Arial"/>
        </w:rPr>
        <w:t>Chris</w:t>
      </w:r>
      <w:r w:rsidRPr="00843705">
        <w:rPr>
          <w:rFonts w:ascii="Arial" w:hAnsi="Arial" w:cs="Arial"/>
        </w:rPr>
        <w:t xml:space="preserve"> if you have any last minute changes to your entries. All athletes must be on the AELS list to be included. The AELS list of eligible athletes</w:t>
      </w:r>
      <w:r w:rsidR="00843705" w:rsidRPr="00843705">
        <w:rPr>
          <w:rFonts w:ascii="Arial" w:hAnsi="Arial" w:cs="Arial"/>
        </w:rPr>
        <w:t>, signed by the coach and principal is</w:t>
      </w:r>
      <w:r w:rsidRPr="00843705">
        <w:rPr>
          <w:rFonts w:ascii="Arial" w:hAnsi="Arial" w:cs="Arial"/>
        </w:rPr>
        <w:t xml:space="preserve"> </w:t>
      </w:r>
      <w:r w:rsidR="00843705" w:rsidRPr="00843705">
        <w:rPr>
          <w:rFonts w:ascii="Arial" w:hAnsi="Arial" w:cs="Arial"/>
        </w:rPr>
        <w:t>due</w:t>
      </w:r>
      <w:r w:rsidRPr="00843705">
        <w:rPr>
          <w:rFonts w:ascii="Arial" w:hAnsi="Arial" w:cs="Arial"/>
        </w:rPr>
        <w:t xml:space="preserve"> October </w:t>
      </w:r>
      <w:r w:rsidR="00843705" w:rsidRPr="00843705">
        <w:rPr>
          <w:rFonts w:ascii="Arial" w:hAnsi="Arial" w:cs="Arial"/>
        </w:rPr>
        <w:t>1</w:t>
      </w:r>
      <w:r w:rsidR="000C1D01">
        <w:rPr>
          <w:rFonts w:ascii="Arial" w:hAnsi="Arial" w:cs="Arial"/>
        </w:rPr>
        <w:t>0</w:t>
      </w:r>
      <w:r w:rsidR="00843705" w:rsidRPr="00843705">
        <w:rPr>
          <w:rFonts w:ascii="Arial" w:hAnsi="Arial" w:cs="Arial"/>
        </w:rPr>
        <w:t xml:space="preserve"> at </w:t>
      </w:r>
      <w:r w:rsidR="00303B58">
        <w:rPr>
          <w:rFonts w:ascii="Arial" w:hAnsi="Arial" w:cs="Arial"/>
        </w:rPr>
        <w:t>3</w:t>
      </w:r>
      <w:bookmarkStart w:id="0" w:name="_GoBack"/>
      <w:bookmarkEnd w:id="0"/>
      <w:r w:rsidR="000C1D01">
        <w:rPr>
          <w:rFonts w:ascii="Arial" w:hAnsi="Arial" w:cs="Arial"/>
        </w:rPr>
        <w:t>:00</w:t>
      </w:r>
      <w:r w:rsidR="00843705" w:rsidRPr="00843705">
        <w:rPr>
          <w:rFonts w:ascii="Arial" w:hAnsi="Arial" w:cs="Arial"/>
        </w:rPr>
        <w:t xml:space="preserve"> p.m.</w:t>
      </w:r>
    </w:p>
    <w:p w14:paraId="366992E5" w14:textId="77777777" w:rsidR="00843705" w:rsidRPr="00843705" w:rsidRDefault="00843705">
      <w:pPr>
        <w:pStyle w:val="NoSpacing"/>
        <w:rPr>
          <w:rFonts w:ascii="Arial" w:hAnsi="Arial" w:cs="Arial"/>
          <w:sz w:val="28"/>
          <w:szCs w:val="28"/>
        </w:rPr>
      </w:pPr>
    </w:p>
    <w:sectPr w:rsidR="00843705" w:rsidRPr="00843705" w:rsidSect="005627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9B"/>
    <w:rsid w:val="000C1D01"/>
    <w:rsid w:val="000F0B20"/>
    <w:rsid w:val="001F7B9B"/>
    <w:rsid w:val="00250ECA"/>
    <w:rsid w:val="002C63C4"/>
    <w:rsid w:val="00303B58"/>
    <w:rsid w:val="0056279B"/>
    <w:rsid w:val="005C72C1"/>
    <w:rsid w:val="00691085"/>
    <w:rsid w:val="007240F8"/>
    <w:rsid w:val="007449E8"/>
    <w:rsid w:val="00767826"/>
    <w:rsid w:val="00843705"/>
    <w:rsid w:val="008F4203"/>
    <w:rsid w:val="00901418"/>
    <w:rsid w:val="009E282B"/>
    <w:rsid w:val="00B43358"/>
    <w:rsid w:val="00CA00D2"/>
    <w:rsid w:val="00CB167E"/>
    <w:rsid w:val="00E336EE"/>
    <w:rsid w:val="00E44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D50E"/>
  <w15:docId w15:val="{9BA210CB-55CC-4174-AAD8-4DB08881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2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2C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843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trackdatabase.com/entries.php?meet=enp6el9kYjExODQ=&amp;function=addathlete&amp;tn=12405744"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trackdatabase.com/entries.php?meet=enp6el9kYjExODQ="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s://members.trackdatabase.com/homepage.php?meet=enp6el9kYjExODQ=" TargetMode="Externa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Track Field XC</dc:creator>
  <cp:lastModifiedBy>McLean, Christopher</cp:lastModifiedBy>
  <cp:revision>4</cp:revision>
  <dcterms:created xsi:type="dcterms:W3CDTF">2019-09-27T15:42:00Z</dcterms:created>
  <dcterms:modified xsi:type="dcterms:W3CDTF">2019-09-27T18:22:00Z</dcterms:modified>
</cp:coreProperties>
</file>